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8C9" w:rsidRPr="001738C9" w:rsidRDefault="001738C9" w:rsidP="00324606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738C9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О государственной политике в области   </w:t>
      </w:r>
      <w:proofErr w:type="spellStart"/>
      <w:r w:rsidRPr="001738C9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антикоррупционной</w:t>
      </w:r>
      <w:proofErr w:type="spellEnd"/>
      <w:r w:rsidRPr="001738C9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  деятельности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Письмо от 24.01.2011г. № 562/11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Руководителям муниципальных органов управления образованием Республики Татарстан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О дополнительных источниках дохода образовательных учреждений и ответственности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за нарушение установленного порядка их привлечения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Уважаемые коллеги!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 xml:space="preserve"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установленной периодичностью, свидетельствующие о нарушении принципа добровольности, в 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связи</w:t>
      </w:r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 xml:space="preserve"> с чем Министерство образования и науки Республики Татарстан доводит до Вас следующую информацию.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              Платные образовательные услуги.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бюджета. Плата родителей за такие услуги должна перечисляться безналичным расчетом на счет общеобразовательного учреждения.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 xml:space="preserve">Законодательное и инструктивно-директивное регулирование оказания платных услуг осуществляется: Конституцией РФ (ст.43, п.5), Гражданским кодексом РФ, Законом РФ «Об образовании», Законом РФ «О защите прав потребителей», Налоговым кодексом Российской Федерации от 31.07.1998 № 146-ФЗ (ст.39, ч.1, п.1), постановлением 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Правительства РФ от 5 июля 2001г. № 505 «Об утверждении правил оказания платных образовательных услуг», приказом Министерства образования РФ от 10 июля 2003 г. № 2994 «Об утверждении примерной формы договора на оказание платных образовательных услуг в сфере общего образования», приказом Министерства образования РТ от 13 января 2004 г. № 39 «О мерах по упорядочению практики оказания платных образовательных услуг в образовательных учреждениях</w:t>
      </w:r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 xml:space="preserve"> РТ», письмом Министерства образования РТ от 11 мая 2004г. №1093 «О методических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 рекомендациях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 по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</w:t>
      </w:r>
      <w:r w:rsidRPr="001738C9">
        <w:rPr>
          <w:rFonts w:ascii="Arial" w:eastAsia="Times New Roman" w:hAnsi="Arial" w:cs="Arial"/>
          <w:color w:val="000000"/>
          <w:lang w:eastAsia="ru-RU"/>
        </w:rPr>
        <w:t> определению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стоимости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 дополнительных платных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> образовательных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> услуг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> на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> основе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> норматива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> бюджетного финансирования» и др.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При организации платных образовательных услуг образовательное учреждение: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> 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lastRenderedPageBreak/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> 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</w:t>
      </w:r>
      <w:r w:rsidRPr="001738C9">
        <w:rPr>
          <w:rFonts w:ascii="Arial" w:eastAsia="Times New Roman" w:hAnsi="Arial" w:cs="Arial"/>
          <w:color w:val="000000"/>
          <w:lang w:eastAsia="ru-RU"/>
        </w:rPr>
        <w:t> оформляет индивидуальные договоры с родителями (законными представителями), а с преподавателями заключает дополнительное соглашение</w:t>
      </w:r>
      <w:r w:rsidRPr="001738C9">
        <w:rPr>
          <w:rFonts w:ascii="Arial" w:eastAsia="Times New Roman" w:hAnsi="Arial" w:cs="Arial"/>
          <w:color w:val="000000"/>
          <w:lang w:eastAsia="ru-RU"/>
        </w:rPr>
        <w:br/>
        <w:t>к трудовому договору;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> издает приказ об организации платных образовательных услуг, которым утверждает: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> учебный план, программы;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> смету расходов;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> расписание занятий;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> количество и списочный состав групп;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> 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 должностные инструкции, регламентирующие вопросы охраны жизни и здоровья детей, техники безопасности, ответственность работников.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Благотворительные пожертвования.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 xml:space="preserve">Оказание благотворительной помощи регламентируется следующими законодательными актами: 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Законом РФ «Об образовании», Гражданским кодексом РФ, Налоговым кодексом РФ, Федеральным законом от 11.08.95 № 135-ФЗ «О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proofErr w:type="gramEnd"/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условием добровольных пожертвований является </w:t>
      </w:r>
      <w:r w:rsidRPr="001738C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принцип добровольности,</w:t>
      </w:r>
      <w:r w:rsidRPr="001738C9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в противном случае данная деятельность будет считаться незаконной.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(ст.5 72 ГК РФ) и пожертвования (ст.5 82 ГК РФ), заключенных в установленном порядке, в которых должны быть отражены: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 сумма взноса;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 конкретная цель использования средств, связанная исключительно с уставной деятельностью учреждения;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 реквизиты благотворителя;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 дата внесения средств.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        На принятие пожертвования не требуется чьего-либо разрешения или согласия (п.2 ст.582 ГК РФ).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Привлечение и расходование добровольных пожертвований на нужды образовательного учреждения должно производиться только в соответствии с требованиями законодательства.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ии у о</w:t>
      </w:r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>бразовательного учреждения собственной бухгалтерии) в установленном порядке. При этом должно быть обеспечено: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> поступление денежных сре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дств бл</w:t>
      </w:r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>аготворителей на расчетные счета образовательных учреждений;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 оформление в виде акта с подписями руководителя и материально ответственного лица образовательного учреждения, благотворителя;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в договора необходимо включать обязательное условие о предоставлении отчета о расходовании благотворительных средств не позднее чем через 1 месяц после использования сре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дств бл</w:t>
      </w:r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>аготворителю;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 оформление постановки на отдельный баланс имущества, полученного от благотворителей и (или) приобретенного за счет внесенных ими средств;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</w:t>
      </w:r>
      <w:r w:rsidRPr="001738C9">
        <w:rPr>
          <w:rFonts w:ascii="Arial" w:eastAsia="Times New Roman" w:hAnsi="Arial" w:cs="Arial"/>
          <w:color w:val="000000"/>
          <w:lang w:eastAsia="ru-RU"/>
        </w:rPr>
        <w:t> ежегодное представление публичных отчетов о привлечении и расходовании дополнительных финансовых средств;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 запрещение иным работникам образовательных учреждений, кроме специально установленного работника бухгалтерии, сбора наличных</w:t>
      </w:r>
      <w:r w:rsidRPr="001738C9">
        <w:rPr>
          <w:rFonts w:ascii="Arial" w:eastAsia="Times New Roman" w:hAnsi="Arial" w:cs="Arial"/>
          <w:color w:val="000000"/>
          <w:lang w:eastAsia="ru-RU"/>
        </w:rPr>
        <w:br/>
        <w:t>денежных средств.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Пожертвования в материальной форме приходуются образовательным учреждением.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В соответствии с п.8 ст.41 Закона РФ «Об образовании» и ст.572, 582 Гражданского кодекса РФ 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 и др. в части принудительного привлечения родительских взносов и благотворительных средств.</w:t>
      </w:r>
      <w:proofErr w:type="gramEnd"/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Вмешательство со стороны руководителей образовательных учреждений в деятельность общественных и благотворительных некоммерческих организаций (фондов), является противозаконным.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 xml:space="preserve">В дополнение сообщаем, что нарушение вышеуказанных норм 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-н</w:t>
      </w:r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>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(письмо Министерства образования РФ от 27 июня 1995г.</w:t>
      </w:r>
      <w:r w:rsidRPr="001738C9">
        <w:rPr>
          <w:rFonts w:ascii="Arial" w:eastAsia="Times New Roman" w:hAnsi="Arial" w:cs="Arial"/>
          <w:color w:val="000000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 xml:space="preserve">№ 48-М «О фактах неправомерного взимания денежных средств с родителей обучающихся»); принуждение со стороны администрации образовательного учреждения и учителей к получению платных образовательных и иных услуг (постановление Правительства РФ от 5 июля 2001 г.№505 «Об утверждении правил оказания платных образовательных услуг». 01.04.2003 № 181); требование внесения так называемого «вступительного взноса» при приеме ребенка в образовательное учреждение (нарушается </w:t>
      </w:r>
      <w:proofErr w:type="spellStart"/>
      <w:r w:rsidRPr="001738C9">
        <w:rPr>
          <w:rFonts w:ascii="Arial" w:eastAsia="Times New Roman" w:hAnsi="Arial" w:cs="Arial"/>
          <w:color w:val="000000"/>
          <w:lang w:eastAsia="ru-RU"/>
        </w:rPr>
        <w:t>п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.З</w:t>
      </w:r>
      <w:proofErr w:type="spellEnd"/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 xml:space="preserve"> ст.5 Закона РФ «Об образовании»); 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 ФЗ от 11.08.95№ 135-ФЗ «О благотворительной деятельности и благотворительных организациях»), а также «Порядке ведения кассовых операций в Российской Федерации» (письмо ЦБ РФ от 04.10.93 №18), «Положении о правилах организации наличного денежного обращения на территории РФ» (письмо ЦБ РФ от 05.01.98 № 14-П</w:t>
      </w:r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 xml:space="preserve">); расходование привлеченных средств без согласованной с органами общественного самоуправления сметы доходов и расходов; сбор денежных средств наличным путем, без оформления надлежащих кассовых документов (инструктивное письмо от 15 декабря 1998 №57 «О внебюджетных средствах образовательных учреждений» Министерства общего и профессионального образования РФ) 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-м</w:t>
      </w:r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>ожет квалифицироваться по следующим составам административных нарушений и повлечь за собой следующую ответственность: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 xml:space="preserve">- нарушение или незаконное ограничение права на образование, выразившиеся в нарушении или ограничении права на получение общедоступного и бесплатного образования, а равно незаконные отказ в приеме в образовательную организацию либо отчисление (исключение) из образовательной организации, 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согласно </w:t>
      </w:r>
      <w:r w:rsidRPr="001738C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статьи</w:t>
      </w:r>
      <w:proofErr w:type="gramEnd"/>
      <w:r w:rsidRPr="001738C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 xml:space="preserve"> 5.57.</w:t>
      </w:r>
      <w:r w:rsidRPr="001738C9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Кодекса Российской Федерации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</w:t>
      </w:r>
      <w:r w:rsidRPr="001738C9">
        <w:rPr>
          <w:rFonts w:ascii="Arial" w:eastAsia="Times New Roman" w:hAnsi="Arial" w:cs="Arial"/>
          <w:color w:val="000000"/>
          <w:lang w:eastAsia="ru-RU"/>
        </w:rPr>
        <w:t> об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</w:t>
      </w:r>
      <w:r w:rsidRPr="001738C9">
        <w:rPr>
          <w:rFonts w:ascii="Arial" w:eastAsia="Times New Roman" w:hAnsi="Arial" w:cs="Arial"/>
          <w:color w:val="000000"/>
          <w:lang w:eastAsia="ru-RU"/>
        </w:rPr>
        <w:t> административных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</w:t>
      </w:r>
      <w:r w:rsidRPr="001738C9">
        <w:rPr>
          <w:rFonts w:ascii="Arial" w:eastAsia="Times New Roman" w:hAnsi="Arial" w:cs="Arial"/>
          <w:color w:val="000000"/>
          <w:lang w:eastAsia="ru-RU"/>
        </w:rPr>
        <w:t> правонарушениях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</w:t>
      </w:r>
      <w:r w:rsidRPr="001738C9">
        <w:rPr>
          <w:rFonts w:ascii="Arial" w:eastAsia="Times New Roman" w:hAnsi="Arial" w:cs="Arial"/>
          <w:color w:val="000000"/>
          <w:lang w:eastAsia="ru-RU"/>
        </w:rPr>
        <w:t> 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</w:t>
      </w:r>
      <w:r w:rsidRPr="001738C9">
        <w:rPr>
          <w:rFonts w:ascii="Arial" w:eastAsia="Times New Roman" w:hAnsi="Arial" w:cs="Arial"/>
          <w:color w:val="000000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  <w:r w:rsidRPr="001738C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влечет</w:t>
      </w:r>
      <w:r w:rsidRPr="001738C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val="en-US" w:eastAsia="ru-RU"/>
        </w:rPr>
        <w:t>  </w:t>
      </w:r>
      <w:r w:rsidRPr="001738C9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1738C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наложение административного штрафа на должностных лиц в размере от тридцати тысяч до пятидесяти тысяч рублей; на юридических лиц - от ста тысяч до двухсот тысяч рублей;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 xml:space="preserve">нарушение или незаконное ограничение предусмотренных законодательством Российской Федерации в области образования прав и 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свобод</w:t>
      </w:r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 xml:space="preserve"> обучающихся и воспитанников образовательных организаций либо нарушение установленного порядка реализации указанных прав и свобод - </w:t>
      </w:r>
      <w:r w:rsidRPr="001738C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</w:t>
      </w:r>
      <w:r w:rsidRPr="001738C9">
        <w:rPr>
          <w:rFonts w:ascii="Arial" w:eastAsia="Times New Roman" w:hAnsi="Arial" w:cs="Arial"/>
          <w:color w:val="000000"/>
          <w:lang w:eastAsia="ru-RU"/>
        </w:rPr>
        <w:t> 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- </w:t>
      </w:r>
      <w:r w:rsidRPr="001738C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влечет дисквалификацию на срок от одного года до двух лет;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</w:t>
      </w:r>
      <w:r w:rsidRPr="001738C9">
        <w:rPr>
          <w:rFonts w:ascii="Arial" w:eastAsia="Times New Roman" w:hAnsi="Arial" w:cs="Arial"/>
          <w:color w:val="000000"/>
          <w:lang w:eastAsia="ru-RU"/>
        </w:rPr>
        <w:t> 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 </w:t>
      </w:r>
      <w:r w:rsidRPr="001738C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статьи 19.30</w:t>
      </w:r>
      <w:r w:rsidRPr="001738C9">
        <w:rPr>
          <w:rFonts w:ascii="Arial" w:eastAsia="Times New Roman" w:hAnsi="Arial" w:cs="Arial"/>
          <w:color w:val="000000"/>
          <w:lang w:eastAsia="ru-RU"/>
        </w:rPr>
        <w:t>Кодекса Российской Федерации об административных правонарушениях - </w:t>
      </w:r>
      <w:r w:rsidRPr="001738C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влечет наложение административного штрафа на должностных лиц в размере от тридцати тысяч до пятидесяти тысяч рублей;</w:t>
      </w:r>
      <w:proofErr w:type="gramEnd"/>
      <w:r w:rsidRPr="001738C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 xml:space="preserve"> на юридических лиц - от ста тысяч до двухсот тысяч рублей;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 нарушение установленного законодательством Российской Федерации в области образования порядка приема в образовательную организацию - </w:t>
      </w:r>
      <w:r w:rsidRPr="001738C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В соответствии с Законом Республики Татарстан от 22.02.2006г.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образования», муниципальным образованиям переданы отдельные государственные полномочия по информационному обеспечению образовательных учреждений.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 xml:space="preserve">В связи 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с</w:t>
      </w:r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вышеизложенным</w:t>
      </w:r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>, настоящее письмо Вам необходимо довести 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Информацию об исполнении данного обращения с указанием перечня проинформированных учреждений необходимо представить в Министерство образования и науки Республики Татарстан до «05» </w:t>
      </w:r>
      <w:r w:rsidRPr="001738C9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ru-RU"/>
        </w:rPr>
        <w:t>февраля</w:t>
      </w:r>
      <w:r w:rsidRPr="001738C9">
        <w:rPr>
          <w:rFonts w:ascii="Arial" w:eastAsia="Times New Roman" w:hAnsi="Arial" w:cs="Arial"/>
          <w:color w:val="000000"/>
          <w:lang w:eastAsia="ru-RU"/>
        </w:rPr>
        <w:t> 2011 года.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Первый заместитель министра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    </w:t>
      </w:r>
      <w:r w:rsidRPr="001738C9">
        <w:rPr>
          <w:rFonts w:ascii="Arial" w:eastAsia="Times New Roman" w:hAnsi="Arial" w:cs="Arial"/>
          <w:color w:val="000000"/>
          <w:lang w:eastAsia="ru-RU"/>
        </w:rPr>
        <w:t> Д.М. Мустафин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ПРИКАЗ от 29.03. 2011г. № 1244/11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Казань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 xml:space="preserve">О недопущении незаконных сборов денежных средств с 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родителей</w:t>
      </w:r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 xml:space="preserve"> обучающихся в образовательных учреждениях Республики Татарстан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дств в ф</w:t>
      </w:r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 «О мерах по предупреждению неправомерного взимания денежных сре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дств с р</w:t>
      </w:r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>одителей обучающихся, воспитанников образовательных учреждений» (от 22.02.2008г. №1022/8);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 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 «О нарушениях действующего законодательства в сфере дошкольного образования» (от 02.03.2009г. №1263/9);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 «О репетиторстве в общеобразовательных учреждениях Республики Татарстан» (от 29.01.2009г. № Аи-115/9-1);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 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 </w:t>
      </w:r>
      <w:r w:rsidRPr="001738C9">
        <w:rPr>
          <w:rFonts w:ascii="Arial" w:eastAsia="Times New Roman" w:hAnsi="Arial" w:cs="Arial"/>
          <w:color w:val="000000"/>
          <w:lang w:eastAsia="ru-RU"/>
        </w:rPr>
        <w:t> 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 </w:t>
      </w:r>
      <w:r w:rsidRPr="001738C9">
        <w:rPr>
          <w:rFonts w:ascii="Arial" w:eastAsia="Times New Roman" w:hAnsi="Arial" w:cs="Arial"/>
          <w:color w:val="000000"/>
          <w:lang w:eastAsia="ru-RU"/>
        </w:rPr>
        <w:t> 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</w:t>
      </w:r>
      <w:r w:rsidRPr="001738C9">
        <w:rPr>
          <w:rFonts w:ascii="Arial" w:eastAsia="Times New Roman" w:hAnsi="Arial" w:cs="Arial"/>
          <w:color w:val="000000"/>
          <w:lang w:eastAsia="ru-RU"/>
        </w:rPr>
        <w:t> законодательства: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</w:t>
      </w:r>
      <w:r w:rsidRPr="001738C9">
        <w:rPr>
          <w:rFonts w:ascii="Arial" w:eastAsia="Times New Roman" w:hAnsi="Arial" w:cs="Arial"/>
          <w:color w:val="000000"/>
          <w:lang w:eastAsia="ru-RU"/>
        </w:rPr>
        <w:t> сбор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</w:t>
      </w:r>
      <w:r w:rsidRPr="001738C9">
        <w:rPr>
          <w:rFonts w:ascii="Arial" w:eastAsia="Times New Roman" w:hAnsi="Arial" w:cs="Arial"/>
          <w:color w:val="000000"/>
          <w:lang w:eastAsia="ru-RU"/>
        </w:rPr>
        <w:t> денежных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</w:t>
      </w:r>
      <w:r w:rsidRPr="001738C9">
        <w:rPr>
          <w:rFonts w:ascii="Arial" w:eastAsia="Times New Roman" w:hAnsi="Arial" w:cs="Arial"/>
          <w:color w:val="000000"/>
          <w:lang w:eastAsia="ru-RU"/>
        </w:rPr>
        <w:t> сре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дств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</w:t>
      </w:r>
      <w:r w:rsidRPr="001738C9">
        <w:rPr>
          <w:rFonts w:ascii="Arial" w:eastAsia="Times New Roman" w:hAnsi="Arial" w:cs="Arial"/>
          <w:color w:val="000000"/>
          <w:lang w:eastAsia="ru-RU"/>
        </w:rPr>
        <w:t> с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</w:t>
      </w:r>
      <w:r w:rsidRPr="001738C9">
        <w:rPr>
          <w:rFonts w:ascii="Arial" w:eastAsia="Times New Roman" w:hAnsi="Arial" w:cs="Arial"/>
          <w:color w:val="000000"/>
          <w:lang w:eastAsia="ru-RU"/>
        </w:rPr>
        <w:t> р</w:t>
      </w:r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 xml:space="preserve">Вопрос «О 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контроле за</w:t>
      </w:r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родителей</w:t>
      </w:r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 xml:space="preserve"> обучающихся в образовательных учреждениях Республики Татарстан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приказываю: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1.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 xml:space="preserve"> 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родителей</w:t>
      </w:r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 xml:space="preserve"> обучающихся в образовательных учреждениях Республики Татарстан.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2.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                 </w:t>
      </w:r>
      <w:r w:rsidRPr="001738C9">
        <w:rPr>
          <w:rFonts w:ascii="Arial" w:eastAsia="Times New Roman" w:hAnsi="Arial" w:cs="Arial"/>
          <w:color w:val="000000"/>
          <w:lang w:eastAsia="ru-RU"/>
        </w:rPr>
        <w:t xml:space="preserve"> В работе по недопущению незаконных сборов денежных средств с 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родителей</w:t>
      </w:r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3.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                                        </w:t>
      </w:r>
      <w:r w:rsidRPr="001738C9">
        <w:rPr>
          <w:rFonts w:ascii="Arial" w:eastAsia="Times New Roman" w:hAnsi="Arial" w:cs="Arial"/>
          <w:color w:val="000000"/>
          <w:lang w:eastAsia="ru-RU"/>
        </w:rPr>
        <w:t> Рекомендовать исполнительным комитетам муниципальных образований, муниципальным органам управления образованием: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 xml:space="preserve"> принять меры по недопущению незаконных сборов денежных средств с 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родителей</w:t>
      </w:r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 xml:space="preserve"> обучающихся в образовательных учреждениях муниципального образования;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> 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в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> срок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> до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 02.04.2011г. провести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 совещания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> с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> руководителями образовательных учреждений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 для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 ознакомления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</w:t>
      </w:r>
      <w:r w:rsidRPr="001738C9">
        <w:rPr>
          <w:rFonts w:ascii="Arial" w:eastAsia="Times New Roman" w:hAnsi="Arial" w:cs="Arial"/>
          <w:color w:val="000000"/>
          <w:lang w:eastAsia="ru-RU"/>
        </w:rPr>
        <w:t>с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</w:t>
      </w:r>
      <w:r w:rsidRPr="001738C9">
        <w:rPr>
          <w:rFonts w:ascii="Arial" w:eastAsia="Times New Roman" w:hAnsi="Arial" w:cs="Arial"/>
          <w:color w:val="000000"/>
          <w:lang w:eastAsia="ru-RU"/>
        </w:rPr>
        <w:t> настоящим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</w:t>
      </w:r>
      <w:r w:rsidRPr="001738C9">
        <w:rPr>
          <w:rFonts w:ascii="Arial" w:eastAsia="Times New Roman" w:hAnsi="Arial" w:cs="Arial"/>
          <w:color w:val="000000"/>
          <w:lang w:eastAsia="ru-RU"/>
        </w:rPr>
        <w:t> приказом,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 доведения под роспись каждому руководителю образовательного учреждения;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jc w:val="righ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> 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-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  <w:r w:rsidRPr="001738C9">
        <w:rPr>
          <w:rFonts w:ascii="Arial" w:eastAsia="Times New Roman" w:hAnsi="Arial" w:cs="Arial"/>
          <w:color w:val="000000"/>
          <w:lang w:eastAsia="ru-RU"/>
        </w:rPr>
        <w:t> 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4.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> 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5.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  </w:t>
      </w:r>
      <w:r w:rsidRPr="001738C9">
        <w:rPr>
          <w:rFonts w:ascii="Arial" w:eastAsia="Times New Roman" w:hAnsi="Arial" w:cs="Arial"/>
          <w:color w:val="000000"/>
          <w:lang w:eastAsia="ru-RU"/>
        </w:rPr>
        <w:t> 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Контроль за</w:t>
      </w:r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 xml:space="preserve"> исполнением приказа возложить на первого заместителя министра Д.М. Мустафина.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Министр</w:t>
      </w: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  </w:t>
      </w:r>
      <w:r w:rsidRPr="001738C9">
        <w:rPr>
          <w:rFonts w:ascii="Arial" w:eastAsia="Times New Roman" w:hAnsi="Arial" w:cs="Arial"/>
          <w:color w:val="000000"/>
          <w:lang w:eastAsia="ru-RU"/>
        </w:rPr>
        <w:t xml:space="preserve"> А.Х. </w:t>
      </w:r>
      <w:proofErr w:type="spellStart"/>
      <w:r w:rsidRPr="001738C9">
        <w:rPr>
          <w:rFonts w:ascii="Arial" w:eastAsia="Times New Roman" w:hAnsi="Arial" w:cs="Arial"/>
          <w:color w:val="000000"/>
          <w:lang w:eastAsia="ru-RU"/>
        </w:rPr>
        <w:t>Гильмутдинов</w:t>
      </w:r>
      <w:proofErr w:type="spellEnd"/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 xml:space="preserve">Ст. 1 Федерального Закона «О благотворительной деятельности и благотворительных организациях». 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передачи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  <w:proofErr w:type="gramEnd"/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 xml:space="preserve">Ст. 41 Федерального Закона «Об образовании» образовательное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</w:t>
      </w:r>
      <w:proofErr w:type="gramStart"/>
      <w:r w:rsidRPr="001738C9">
        <w:rPr>
          <w:rFonts w:ascii="Arial" w:eastAsia="Times New Roman" w:hAnsi="Arial" w:cs="Arial"/>
          <w:color w:val="000000"/>
          <w:lang w:eastAsia="ru-RU"/>
        </w:rPr>
        <w:t>и(</w:t>
      </w:r>
      <w:proofErr w:type="gramEnd"/>
      <w:r w:rsidRPr="001738C9">
        <w:rPr>
          <w:rFonts w:ascii="Arial" w:eastAsia="Times New Roman" w:hAnsi="Arial" w:cs="Arial"/>
          <w:color w:val="000000"/>
          <w:lang w:eastAsia="ru-RU"/>
        </w:rPr>
        <w:t>или) иностранных юридических лиц.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</w:p>
    <w:p w:rsidR="001738C9" w:rsidRPr="001738C9" w:rsidRDefault="001738C9" w:rsidP="001738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lang w:eastAsia="ru-RU"/>
        </w:rPr>
        <w:t>Ст. 582 Гражданского кодекса Российской Федерации пожертвованием признается дарением вещи или права в общеполезных целях. Пожертвования могут делать гражданам, лечебным и воспитательным учреждениям, учреждениям социальной защиты и другим аналогичным учреждениям, благотворительным учреждениям, фондам, музеям и другим учреждениям культуры, общественным и религиозным организациям, иным некоммерческим организациям в соответствии с законом.</w:t>
      </w:r>
    </w:p>
    <w:p w:rsidR="001738C9" w:rsidRPr="001738C9" w:rsidRDefault="001738C9" w:rsidP="001738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738C9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</w:p>
    <w:p w:rsidR="004915E1" w:rsidRDefault="004915E1"/>
    <w:sectPr w:rsidR="004915E1" w:rsidSect="00491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1738C9"/>
    <w:rsid w:val="001738C9"/>
    <w:rsid w:val="00324606"/>
    <w:rsid w:val="004915E1"/>
    <w:rsid w:val="006D7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E1"/>
  </w:style>
  <w:style w:type="paragraph" w:styleId="1">
    <w:name w:val="heading 1"/>
    <w:basedOn w:val="a"/>
    <w:link w:val="10"/>
    <w:uiPriority w:val="9"/>
    <w:qFormat/>
    <w:rsid w:val="001738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38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7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38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9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2822</Words>
  <Characters>16092</Characters>
  <Application>Microsoft Office Word</Application>
  <DocSecurity>0</DocSecurity>
  <Lines>134</Lines>
  <Paragraphs>37</Paragraphs>
  <ScaleCrop>false</ScaleCrop>
  <Company/>
  <LinksUpToDate>false</LinksUpToDate>
  <CharactersWithSpaces>18877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2</cp:revision>
  <dcterms:created xsi:type="dcterms:W3CDTF">2016-03-22T08:16:00Z</dcterms:created>
  <dcterms:modified xsi:type="dcterms:W3CDTF">2016-03-22T08:37:00Z</dcterms:modified>
</cp:coreProperties>
</file>